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2BD9E3" w14:textId="77777777" w:rsidR="00FB5C46" w:rsidRDefault="00B01480" w:rsidP="002B26BC">
      <w:pPr>
        <w:bidi/>
        <w:spacing w:after="80"/>
      </w:pPr>
      <w:r>
        <w:rPr>
          <w:rFonts w:ascii="B Nazanin" w:eastAsia="B Nazanin" w:hAnsi="B Nazanin" w:cs="B Nazanin"/>
          <w:b/>
          <w:bCs/>
          <w:color w:val="1F4E79"/>
          <w:sz w:val="34"/>
          <w:szCs w:val="34"/>
          <w:rtl/>
        </w:rPr>
        <w:t>طرح دوره درس: داروشناسی نظری ۳</w:t>
      </w:r>
    </w:p>
    <w:p w14:paraId="6152BD31" w14:textId="77777777" w:rsidR="00FB5C46" w:rsidRDefault="00B01480" w:rsidP="002B26BC">
      <w:pPr>
        <w:bidi/>
        <w:spacing w:after="300"/>
      </w:pPr>
      <w:r>
        <w:rPr>
          <w:rFonts w:ascii="B Nazanin" w:eastAsia="B Nazanin" w:hAnsi="B Nazanin" w:cs="B Nazanin"/>
          <w:b/>
          <w:bCs/>
          <w:color w:val="2E75B6"/>
          <w:sz w:val="24"/>
          <w:szCs w:val="24"/>
          <w:rtl/>
        </w:rPr>
        <w:t>دانشکده داروسازی — دانشگاه علوم پزشکی البرز</w:t>
      </w:r>
    </w:p>
    <w:tbl>
      <w:tblPr>
        <w:bidiVisual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 w:themeFill="accent1" w:themeFillTint="33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4"/>
        <w:gridCol w:w="2131"/>
        <w:gridCol w:w="2131"/>
        <w:gridCol w:w="1743"/>
        <w:gridCol w:w="2131"/>
      </w:tblGrid>
      <w:tr w:rsidR="00FB5C46" w:rsidRPr="0093601B" w14:paraId="261855A9" w14:textId="77777777" w:rsidTr="003F3D99">
        <w:trPr>
          <w:trHeight w:val="846"/>
        </w:trPr>
        <w:tc>
          <w:tcPr>
            <w:tcW w:w="2324" w:type="dxa"/>
            <w:shd w:val="clear" w:color="auto" w:fill="D9E2F3" w:themeFill="accent1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30F7F0" w14:textId="77777777" w:rsidR="00FB5C46" w:rsidRPr="0093601B" w:rsidRDefault="00B01480" w:rsidP="002B26BC">
            <w:pPr>
              <w:bidi/>
              <w:rPr>
                <w:b/>
                <w:bCs/>
              </w:rPr>
            </w:pPr>
            <w:r w:rsidRPr="0093601B">
              <w:rPr>
                <w:rFonts w:ascii="B Nazanin" w:eastAsia="B Nazanin" w:hAnsi="B Nazanin" w:cs="B Nazanin"/>
                <w:b/>
                <w:bCs/>
                <w:color w:val="000000"/>
                <w:rtl/>
              </w:rPr>
              <w:t>عنوان درس: داروشناسی نظری ۳</w:t>
            </w:r>
          </w:p>
          <w:p w14:paraId="77A484AE" w14:textId="77777777" w:rsidR="00FB5C46" w:rsidRPr="0093601B" w:rsidRDefault="00B01480" w:rsidP="002B26BC">
            <w:pPr>
              <w:bidi/>
              <w:rPr>
                <w:b/>
                <w:bCs/>
              </w:rPr>
            </w:pPr>
            <w:r w:rsidRPr="0093601B">
              <w:rPr>
                <w:rFonts w:ascii="B Nazanin" w:eastAsia="B Nazanin" w:hAnsi="B Nazanin" w:cs="B Nazanin"/>
                <w:b/>
                <w:bCs/>
                <w:color w:val="000000"/>
                <w:rtl/>
              </w:rPr>
              <w:t>تعداد واحد: ۲</w:t>
            </w:r>
          </w:p>
        </w:tc>
        <w:tc>
          <w:tcPr>
            <w:tcW w:w="2131" w:type="dxa"/>
            <w:shd w:val="clear" w:color="auto" w:fill="D9E2F3" w:themeFill="accent1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8306E3" w14:textId="77777777" w:rsidR="00FB5C46" w:rsidRPr="0093601B" w:rsidRDefault="00B01480" w:rsidP="002B26BC">
            <w:pPr>
              <w:bidi/>
              <w:rPr>
                <w:b/>
                <w:bCs/>
              </w:rPr>
            </w:pPr>
            <w:r w:rsidRPr="0093601B">
              <w:rPr>
                <w:rFonts w:ascii="B Nazanin" w:eastAsia="B Nazanin" w:hAnsi="B Nazanin" w:cs="B Nazanin"/>
                <w:b/>
                <w:bCs/>
                <w:color w:val="000000"/>
                <w:rtl/>
              </w:rPr>
              <w:t>رشته و مقطع تحصیلی دانشجویان:</w:t>
            </w:r>
          </w:p>
          <w:p w14:paraId="26AC2016" w14:textId="77777777" w:rsidR="00FB5C46" w:rsidRPr="0093601B" w:rsidRDefault="00B01480" w:rsidP="002B26BC">
            <w:pPr>
              <w:bidi/>
              <w:rPr>
                <w:b/>
                <w:bCs/>
              </w:rPr>
            </w:pPr>
            <w:r w:rsidRPr="0093601B">
              <w:rPr>
                <w:rFonts w:ascii="B Nazanin" w:eastAsia="B Nazanin" w:hAnsi="B Nazanin" w:cs="B Nazanin"/>
                <w:b/>
                <w:bCs/>
                <w:color w:val="000000"/>
                <w:rtl/>
              </w:rPr>
              <w:t>داروسازی – دکترای عمومی</w:t>
            </w:r>
          </w:p>
        </w:tc>
        <w:tc>
          <w:tcPr>
            <w:tcW w:w="2131" w:type="dxa"/>
            <w:shd w:val="clear" w:color="auto" w:fill="D9E2F3" w:themeFill="accent1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57BBF1" w14:textId="77777777" w:rsidR="00FB5C46" w:rsidRPr="0093601B" w:rsidRDefault="00B01480" w:rsidP="002B26BC">
            <w:pPr>
              <w:bidi/>
              <w:rPr>
                <w:b/>
                <w:bCs/>
              </w:rPr>
            </w:pPr>
            <w:r w:rsidRPr="0093601B">
              <w:rPr>
                <w:rFonts w:ascii="B Nazanin" w:eastAsia="B Nazanin" w:hAnsi="B Nazanin" w:cs="B Nazanin"/>
                <w:b/>
                <w:bCs/>
                <w:color w:val="000000"/>
                <w:rtl/>
              </w:rPr>
              <w:t>عنوان دروس پیش‌نیاز:</w:t>
            </w:r>
          </w:p>
          <w:p w14:paraId="24D1DF20" w14:textId="77777777" w:rsidR="00FB5C46" w:rsidRPr="0093601B" w:rsidRDefault="00B01480" w:rsidP="002B26BC">
            <w:pPr>
              <w:bidi/>
              <w:rPr>
                <w:b/>
                <w:bCs/>
              </w:rPr>
            </w:pPr>
            <w:r w:rsidRPr="0093601B">
              <w:rPr>
                <w:rFonts w:ascii="B Nazanin" w:eastAsia="B Nazanin" w:hAnsi="B Nazanin" w:cs="B Nazanin"/>
                <w:b/>
                <w:bCs/>
                <w:color w:val="000000"/>
                <w:rtl/>
              </w:rPr>
              <w:t>دارو</w:t>
            </w:r>
            <w:bookmarkStart w:id="0" w:name="_GoBack"/>
            <w:bookmarkEnd w:id="0"/>
            <w:r w:rsidRPr="0093601B">
              <w:rPr>
                <w:rFonts w:ascii="B Nazanin" w:eastAsia="B Nazanin" w:hAnsi="B Nazanin" w:cs="B Nazanin"/>
                <w:b/>
                <w:bCs/>
                <w:color w:val="000000"/>
                <w:rtl/>
              </w:rPr>
              <w:t>شناسی نظری ۱ و ۲</w:t>
            </w:r>
          </w:p>
        </w:tc>
        <w:tc>
          <w:tcPr>
            <w:tcW w:w="1743" w:type="dxa"/>
            <w:shd w:val="clear" w:color="auto" w:fill="D9E2F3" w:themeFill="accent1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69888C" w14:textId="77777777" w:rsidR="00FB5C46" w:rsidRPr="0093601B" w:rsidRDefault="00B01480" w:rsidP="002B26BC">
            <w:pPr>
              <w:bidi/>
              <w:rPr>
                <w:b/>
                <w:bCs/>
              </w:rPr>
            </w:pPr>
            <w:r w:rsidRPr="0093601B">
              <w:rPr>
                <w:rFonts w:ascii="B Nazanin" w:eastAsia="B Nazanin" w:hAnsi="B Nazanin" w:cs="B Nazanin"/>
                <w:b/>
                <w:bCs/>
                <w:color w:val="000000"/>
                <w:rtl/>
              </w:rPr>
              <w:t>محل برگزاری:</w:t>
            </w:r>
          </w:p>
          <w:p w14:paraId="45A825FF" w14:textId="77777777" w:rsidR="00FB5C46" w:rsidRPr="0093601B" w:rsidRDefault="00B01480" w:rsidP="002B26BC">
            <w:pPr>
              <w:bidi/>
              <w:rPr>
                <w:b/>
                <w:bCs/>
              </w:rPr>
            </w:pPr>
            <w:r w:rsidRPr="0093601B">
              <w:rPr>
                <w:rFonts w:ascii="B Nazanin" w:eastAsia="B Nazanin" w:hAnsi="B Nazanin" w:cs="B Nazanin"/>
                <w:b/>
                <w:bCs/>
                <w:color w:val="000000"/>
                <w:rtl/>
              </w:rPr>
              <w:t>دانشکده داروسازی / سامانه آموزش مجازی دانشگاه</w:t>
            </w:r>
          </w:p>
        </w:tc>
        <w:tc>
          <w:tcPr>
            <w:tcW w:w="2131" w:type="dxa"/>
            <w:shd w:val="clear" w:color="auto" w:fill="D9E2F3" w:themeFill="accent1" w:themeFillTint="3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C677E2" w14:textId="7E10D454" w:rsidR="00FB5C46" w:rsidRPr="0093601B" w:rsidRDefault="00B01480" w:rsidP="00005CA2">
            <w:pPr>
              <w:bidi/>
              <w:rPr>
                <w:b/>
                <w:bCs/>
              </w:rPr>
            </w:pPr>
            <w:r w:rsidRPr="0093601B">
              <w:rPr>
                <w:rFonts w:ascii="B Nazanin" w:eastAsia="B Nazanin" w:hAnsi="B Nazanin" w:cs="B Nazanin"/>
                <w:b/>
                <w:bCs/>
                <w:color w:val="000000"/>
                <w:rtl/>
              </w:rPr>
              <w:t xml:space="preserve">نام مسئول درس: دکتر </w:t>
            </w:r>
            <w:r w:rsidR="00005CA2" w:rsidRPr="0093601B">
              <w:rPr>
                <w:rFonts w:ascii="B Nazanin" w:eastAsia="B Nazanin" w:hAnsi="B Nazanin" w:cs="B Nazanin" w:hint="cs"/>
                <w:b/>
                <w:bCs/>
                <w:color w:val="000000"/>
                <w:rtl/>
              </w:rPr>
              <w:t>شایسته</w:t>
            </w:r>
          </w:p>
          <w:p w14:paraId="7EF2078B" w14:textId="77777777" w:rsidR="00FB5C46" w:rsidRPr="0093601B" w:rsidRDefault="00B01480" w:rsidP="002B26BC">
            <w:pPr>
              <w:bidi/>
              <w:rPr>
                <w:b/>
                <w:bCs/>
              </w:rPr>
            </w:pPr>
            <w:r w:rsidRPr="0093601B">
              <w:rPr>
                <w:rFonts w:ascii="B Nazanin" w:eastAsia="B Nazanin" w:hAnsi="B Nazanin" w:cs="B Nazanin"/>
                <w:b/>
                <w:bCs/>
                <w:color w:val="000000"/>
                <w:rtl/>
              </w:rPr>
              <w:t>نام مدرسان: دکتر بقائی، دکتر شایسته</w:t>
            </w:r>
          </w:p>
        </w:tc>
      </w:tr>
    </w:tbl>
    <w:p w14:paraId="0E9AF91B" w14:textId="77777777" w:rsidR="00FB5C46" w:rsidRDefault="00FB5C46" w:rsidP="002B26BC">
      <w:pPr>
        <w:bidi/>
        <w:spacing w:after="200"/>
      </w:pPr>
    </w:p>
    <w:p w14:paraId="6A5349F0" w14:textId="77777777" w:rsidR="00FB5C46" w:rsidRDefault="00B01480" w:rsidP="002B26BC">
      <w:pPr>
        <w:bidi/>
        <w:spacing w:before="260" w:after="14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هدف کلی درس:</w:t>
      </w:r>
    </w:p>
    <w:p w14:paraId="184860D2" w14:textId="77777777" w:rsidR="00FB5C46" w:rsidRDefault="00B01480" w:rsidP="002B26BC">
      <w:pPr>
        <w:bidi/>
        <w:spacing w:after="100"/>
      </w:pPr>
      <w:r>
        <w:rPr>
          <w:rFonts w:ascii="B Nazanin" w:eastAsia="B Nazanin" w:hAnsi="B Nazanin" w:cs="B Nazanin"/>
          <w:sz w:val="22"/>
          <w:szCs w:val="22"/>
          <w:rtl/>
        </w:rPr>
        <w:t>آشنایی دانشجویان با فارماکوکینتیک، فارماکودینامیک، عوارض و تداخلات داروهای اندوکرین، داروهای مؤثر بر هموستاز استخوان، داروهای پوستی و داروهای حاجب؛ آشنایی با مبانی فارماکوژنتیک و ایمونوفارماکولوژی؛ آشنایی با داروهای بدون نسخه (OTC) و داروهای ضدبارداری؛ و آشنایی با اصول و ملاحظات دارودرمانی در گروه‌های درمانی خاص (کودکان، سالمندان، بارداری و شیردهی)، به‌نحوی‌که دانشجو در پایان دوره قادر به انتخاب، مشاوره و پایش منطقی درمان دارویی در این حیطه‌ها باشد.</w:t>
      </w:r>
    </w:p>
    <w:p w14:paraId="2BB70998" w14:textId="77777777" w:rsidR="00FB5C46" w:rsidRDefault="00B01480" w:rsidP="002B26BC">
      <w:pPr>
        <w:bidi/>
        <w:spacing w:before="260" w:after="14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منابع مطالعاتی مدرس: (بر اساس رفرنس‌نویسی ونکوور)</w:t>
      </w:r>
    </w:p>
    <w:p w14:paraId="27F7D3A1" w14:textId="7C488D65" w:rsidR="00FB5C46" w:rsidRPr="003F3D99" w:rsidRDefault="00B01480" w:rsidP="003F3D99">
      <w:pPr>
        <w:pStyle w:val="ListParagraph"/>
        <w:numPr>
          <w:ilvl w:val="0"/>
          <w:numId w:val="4"/>
        </w:numPr>
        <w:spacing w:after="100"/>
        <w:ind w:left="720" w:hanging="360"/>
        <w:rPr>
          <w:rFonts w:asciiTheme="majorBidi" w:hAnsiTheme="majorBidi" w:cstheme="majorBidi"/>
        </w:rPr>
      </w:pPr>
      <w:r w:rsidRPr="003F3D99">
        <w:rPr>
          <w:rFonts w:asciiTheme="majorBidi" w:eastAsia="B Nazanin" w:hAnsiTheme="majorBidi" w:cstheme="majorBidi"/>
          <w:sz w:val="22"/>
          <w:szCs w:val="22"/>
          <w:rtl/>
        </w:rPr>
        <w:t>Katzung BG, Vanderah TW. Basic and Clinical Pharmacology. 15th ed. New York: McGraw-Hill Medical; 2021.</w:t>
      </w:r>
    </w:p>
    <w:p w14:paraId="697E7EEF" w14:textId="7A4C7179" w:rsidR="00FB5C46" w:rsidRPr="003F3D99" w:rsidRDefault="00B01480" w:rsidP="003F3D99">
      <w:pPr>
        <w:pStyle w:val="ListParagraph"/>
        <w:numPr>
          <w:ilvl w:val="0"/>
          <w:numId w:val="4"/>
        </w:numPr>
        <w:spacing w:after="100"/>
        <w:ind w:left="720" w:hanging="360"/>
        <w:rPr>
          <w:rFonts w:asciiTheme="majorBidi" w:hAnsiTheme="majorBidi" w:cstheme="majorBidi"/>
        </w:rPr>
      </w:pPr>
      <w:r w:rsidRPr="003F3D99">
        <w:rPr>
          <w:rFonts w:asciiTheme="majorBidi" w:eastAsia="B Nazanin" w:hAnsiTheme="majorBidi" w:cstheme="majorBidi"/>
          <w:sz w:val="22"/>
          <w:szCs w:val="22"/>
          <w:rtl/>
        </w:rPr>
        <w:t>Brunton LL, Knollmann BC. Goodman &amp; Gilman's the Pharmacological Basis of Therapeutics. 14th ed. New York: McGraw-Hill Medical; 2022.</w:t>
      </w:r>
    </w:p>
    <w:p w14:paraId="34D8808D" w14:textId="6347C011" w:rsidR="00FB5C46" w:rsidRPr="003F3D99" w:rsidRDefault="00B01480" w:rsidP="003F3D99">
      <w:pPr>
        <w:pStyle w:val="ListParagraph"/>
        <w:numPr>
          <w:ilvl w:val="0"/>
          <w:numId w:val="4"/>
        </w:numPr>
        <w:spacing w:after="100"/>
        <w:ind w:left="720" w:hanging="360"/>
        <w:rPr>
          <w:rFonts w:asciiTheme="majorBidi" w:hAnsiTheme="majorBidi" w:cstheme="majorBidi"/>
        </w:rPr>
      </w:pPr>
      <w:r w:rsidRPr="003F3D99">
        <w:rPr>
          <w:rFonts w:asciiTheme="majorBidi" w:eastAsia="B Nazanin" w:hAnsiTheme="majorBidi" w:cstheme="majorBidi"/>
          <w:sz w:val="22"/>
          <w:szCs w:val="22"/>
          <w:rtl/>
        </w:rPr>
        <w:t>Ritter JM, Flower RJ, Henderson G, Loke YK, MacEwan D, Rang HP. Rang &amp; Dale's Pharmacology. 9th ed. Edinburgh: Elsevier; 2019.</w:t>
      </w:r>
    </w:p>
    <w:p w14:paraId="70C86003" w14:textId="77777777" w:rsidR="00FB5C46" w:rsidRDefault="00B01480" w:rsidP="002B26BC">
      <w:pPr>
        <w:bidi/>
        <w:spacing w:before="260" w:after="14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منابع امتحانی دانشجو: (بر اساس رفرنس‌نویسی ونکوور)</w:t>
      </w:r>
    </w:p>
    <w:p w14:paraId="5218352C" w14:textId="77777777" w:rsidR="00FB5C46" w:rsidRDefault="00B01480" w:rsidP="002B26BC">
      <w:pPr>
        <w:bidi/>
        <w:spacing w:after="100"/>
      </w:pPr>
      <w:r>
        <w:rPr>
          <w:rFonts w:ascii="B Nazanin" w:eastAsia="B Nazanin" w:hAnsi="B Nazanin" w:cs="B Nazanin"/>
          <w:sz w:val="22"/>
          <w:szCs w:val="22"/>
          <w:rtl/>
        </w:rPr>
        <w:t>همان منابع فوق (رفرنس ۱ تا ۳)، به‌همراه اسلایدها و جزوات ارائه‌شده توسط مدرسان در طول ترم.</w:t>
      </w:r>
    </w:p>
    <w:p w14:paraId="05BCA9FC" w14:textId="77777777" w:rsidR="00FB5C46" w:rsidRDefault="00B01480" w:rsidP="002B26BC">
      <w:pPr>
        <w:bidi/>
        <w:spacing w:before="260" w:after="14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جدول طرح دوره:</w:t>
      </w:r>
    </w:p>
    <w:tbl>
      <w:tblPr>
        <w:bidiVisual/>
        <w:tblW w:w="9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0"/>
        <w:gridCol w:w="4601"/>
        <w:gridCol w:w="2311"/>
        <w:gridCol w:w="1599"/>
      </w:tblGrid>
      <w:tr w:rsidR="00FB5C46" w14:paraId="7FA79F62" w14:textId="77777777" w:rsidTr="00DB7749">
        <w:trPr>
          <w:trHeight w:val="304"/>
          <w:tblHeader/>
        </w:trPr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D1E996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شماره جلسه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FAEC71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محتوای آموزشی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4D99CC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تعداد سوال اختصاص‌یافته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11EC6B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مدرس (مدرسان)</w:t>
            </w:r>
          </w:p>
        </w:tc>
      </w:tr>
      <w:tr w:rsidR="00FB5C46" w14:paraId="48B035DB" w14:textId="77777777" w:rsidTr="00DB7749">
        <w:trPr>
          <w:trHeight w:val="29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9A5CA0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۱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E040DD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هورمون‌های هیپوتالاموس و هیپوفیز (بخش ۱)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2536DA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B6177F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شایسته</w:t>
            </w:r>
          </w:p>
        </w:tc>
      </w:tr>
      <w:tr w:rsidR="00FB5C46" w14:paraId="23480C36" w14:textId="77777777" w:rsidTr="00DB7749">
        <w:trPr>
          <w:trHeight w:val="281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0F00C8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9DB38C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هورمون‌های هیپوتالاموس و هیپوفیز (بخش ۲)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FDF939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4EC0D1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شایسته</w:t>
            </w:r>
          </w:p>
        </w:tc>
      </w:tr>
      <w:tr w:rsidR="00FB5C46" w14:paraId="504453F2" w14:textId="77777777" w:rsidTr="00DB7749">
        <w:trPr>
          <w:trHeight w:val="29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0937E1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۳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B1786B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داروهای اختلالات تیروئید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659E3A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73EC7D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بقائی</w:t>
            </w:r>
          </w:p>
        </w:tc>
      </w:tr>
      <w:tr w:rsidR="00FB5C46" w14:paraId="002795E4" w14:textId="77777777" w:rsidTr="00DB7749">
        <w:trPr>
          <w:trHeight w:val="281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555144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۴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1B7C30" w14:textId="2CF3F9A8" w:rsidR="00FB5C46" w:rsidRDefault="00B01480" w:rsidP="00DB7749">
            <w:pPr>
              <w:bidi/>
              <w:jc w:val="center"/>
              <w:rPr>
                <w:lang w:bidi="fa-IR"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آدرنوکورتیکوئیدها و آنتاگونیست‌های آن</w:t>
            </w:r>
            <w:r w:rsidR="00A82239">
              <w:rPr>
                <w:rFonts w:ascii="B Nazanin" w:eastAsia="B Nazanin" w:hAnsi="B Nazanin" w:cs="B Nazanin" w:hint="cs"/>
                <w:color w:val="000000"/>
                <w:rtl/>
                <w:lang w:bidi="fa-IR"/>
              </w:rPr>
              <w:t xml:space="preserve"> (۱)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781927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69AD3B" w14:textId="77777777" w:rsidR="00FB5C46" w:rsidRDefault="00B01480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بقائی</w:t>
            </w:r>
          </w:p>
        </w:tc>
      </w:tr>
      <w:tr w:rsidR="00DB7749" w14:paraId="24C6CECB" w14:textId="77777777" w:rsidTr="00DB7749">
        <w:trPr>
          <w:trHeight w:val="281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A5DA40" w14:textId="7CA6838F" w:rsidR="00DB7749" w:rsidRDefault="00DB7749" w:rsidP="00DB7749">
            <w:pPr>
              <w:bidi/>
              <w:jc w:val="center"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۵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B2A184" w14:textId="504493F3" w:rsidR="00DB7749" w:rsidRDefault="00DB7749" w:rsidP="00DB7749">
            <w:pPr>
              <w:bidi/>
              <w:jc w:val="center"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آدرنوکورتیکوئیدها و آنتاگونیست‌های آن</w:t>
            </w:r>
            <w:r>
              <w:rPr>
                <w:rFonts w:ascii="B Nazanin" w:eastAsia="B Nazanin" w:hAnsi="B Nazanin" w:cs="B Nazanin" w:hint="cs"/>
                <w:color w:val="000000"/>
                <w:rtl/>
                <w:lang w:bidi="fa-IR"/>
              </w:rPr>
              <w:t xml:space="preserve"> (۲)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EB1DBE" w14:textId="33F21249" w:rsidR="00DB7749" w:rsidRDefault="00DB7749" w:rsidP="00DB7749">
            <w:pPr>
              <w:bidi/>
              <w:jc w:val="center"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E0E53A" w14:textId="68B45B1A" w:rsidR="00DB7749" w:rsidRDefault="00DB7749" w:rsidP="00DB7749">
            <w:pPr>
              <w:bidi/>
              <w:jc w:val="center"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بقائی</w:t>
            </w:r>
          </w:p>
        </w:tc>
      </w:tr>
      <w:tr w:rsidR="00DB7749" w14:paraId="4A094C13" w14:textId="77777777" w:rsidTr="00DB7749">
        <w:trPr>
          <w:trHeight w:val="29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ADFD0F" w14:textId="1D7C1992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۶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D1E8E3" w14:textId="680EAAA8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هورمون‌های پانکراس و داروهای ضددیابت</w:t>
            </w:r>
            <w:r>
              <w:rPr>
                <w:rFonts w:ascii="B Nazanin" w:eastAsia="B Nazanin" w:hAnsi="B Nazanin" w:cs="B Nazanin" w:hint="cs"/>
                <w:color w:val="000000"/>
                <w:rtl/>
              </w:rPr>
              <w:t xml:space="preserve"> (۱)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E03CC5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884D46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بقائی</w:t>
            </w:r>
          </w:p>
        </w:tc>
      </w:tr>
      <w:tr w:rsidR="00DB7749" w14:paraId="5C7C0862" w14:textId="77777777" w:rsidTr="00DB7749">
        <w:trPr>
          <w:trHeight w:val="29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BD23C1" w14:textId="5C273AFB" w:rsidR="00DB7749" w:rsidRDefault="0081609C" w:rsidP="00DB7749">
            <w:pPr>
              <w:bidi/>
              <w:jc w:val="center"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۷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119321" w14:textId="6C15ED10" w:rsidR="00DB7749" w:rsidRDefault="00DB7749" w:rsidP="00DB7749">
            <w:pPr>
              <w:bidi/>
              <w:jc w:val="center"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هورمون‌های پانکراس و داروهای ضددیابت</w:t>
            </w:r>
            <w:r>
              <w:rPr>
                <w:rFonts w:ascii="B Nazanin" w:eastAsia="B Nazanin" w:hAnsi="B Nazanin" w:cs="B Nazanin" w:hint="cs"/>
                <w:color w:val="000000"/>
                <w:rtl/>
              </w:rPr>
              <w:t xml:space="preserve"> (۲)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464808" w14:textId="13D38E7F" w:rsidR="00DB7749" w:rsidRDefault="00DB7749" w:rsidP="00DB7749">
            <w:pPr>
              <w:bidi/>
              <w:jc w:val="center"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463C16" w14:textId="360E4E3E" w:rsidR="00DB7749" w:rsidRDefault="00DB7749" w:rsidP="00DB7749">
            <w:pPr>
              <w:bidi/>
              <w:jc w:val="center"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بقائی</w:t>
            </w:r>
          </w:p>
        </w:tc>
      </w:tr>
      <w:tr w:rsidR="00DB7749" w14:paraId="7C754E1F" w14:textId="77777777" w:rsidTr="00DB7749">
        <w:trPr>
          <w:trHeight w:val="281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B83FFB" w14:textId="12C224CD" w:rsidR="00DB7749" w:rsidRDefault="0081609C" w:rsidP="00DB7749">
            <w:pPr>
              <w:bidi/>
              <w:jc w:val="center"/>
            </w:pPr>
            <w:r>
              <w:rPr>
                <w:rFonts w:hint="cs"/>
                <w:rtl/>
              </w:rPr>
              <w:t>۸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7B5A2B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داروهای مؤثر بر هموستاز استخوان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3F2998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2B7D5F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شایسته</w:t>
            </w:r>
          </w:p>
        </w:tc>
      </w:tr>
      <w:tr w:rsidR="00DB7749" w14:paraId="7997CD38" w14:textId="77777777" w:rsidTr="00DB7749">
        <w:trPr>
          <w:trHeight w:val="29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42E656" w14:textId="56E6DE6E" w:rsidR="00DB7749" w:rsidRDefault="0081609C" w:rsidP="00DB7749">
            <w:pPr>
              <w:bidi/>
              <w:jc w:val="center"/>
            </w:pPr>
            <w:r>
              <w:rPr>
                <w:rFonts w:hint="cs"/>
                <w:rtl/>
              </w:rPr>
              <w:t>۹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B45FD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داروهای پوستی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08BF18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97E0CC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شایسته</w:t>
            </w:r>
          </w:p>
        </w:tc>
      </w:tr>
      <w:tr w:rsidR="00DB7749" w14:paraId="0CEAFA96" w14:textId="77777777" w:rsidTr="00DB7749">
        <w:trPr>
          <w:trHeight w:val="29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A8D8C0" w14:textId="09C4E690" w:rsidR="00DB7749" w:rsidRDefault="0081609C" w:rsidP="00DB7749">
            <w:pPr>
              <w:bidi/>
              <w:jc w:val="center"/>
            </w:pPr>
            <w:r>
              <w:rPr>
                <w:rFonts w:hint="cs"/>
                <w:rtl/>
              </w:rPr>
              <w:t>۱۰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901DE3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داروهای حاجب (کنتراست)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D742AB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254C40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بقائی</w:t>
            </w:r>
          </w:p>
        </w:tc>
      </w:tr>
      <w:tr w:rsidR="00DB7749" w14:paraId="456DAFB0" w14:textId="77777777" w:rsidTr="00DB7749">
        <w:trPr>
          <w:trHeight w:val="281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9C13FA" w14:textId="2A075D09" w:rsidR="00DB7749" w:rsidRDefault="0081609C" w:rsidP="00DB7749">
            <w:pPr>
              <w:bidi/>
              <w:jc w:val="center"/>
            </w:pPr>
            <w:r>
              <w:rPr>
                <w:rFonts w:hint="cs"/>
                <w:rtl/>
              </w:rPr>
              <w:t>۱۱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B71C3C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داروهای ضدبارداری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C30F67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32A196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شایسته</w:t>
            </w:r>
          </w:p>
        </w:tc>
      </w:tr>
      <w:tr w:rsidR="00DB7749" w14:paraId="2B2BD3B5" w14:textId="77777777" w:rsidTr="00DB7749">
        <w:trPr>
          <w:trHeight w:val="281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F9D59F" w14:textId="277AD2AE" w:rsidR="00DB7749" w:rsidRDefault="0081609C" w:rsidP="00DB7749">
            <w:pPr>
              <w:bidi/>
              <w:jc w:val="center"/>
            </w:pPr>
            <w:r>
              <w:rPr>
                <w:rFonts w:hint="cs"/>
                <w:rtl/>
              </w:rPr>
              <w:lastRenderedPageBreak/>
              <w:t>۱۲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84F0B4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تداخلات دارویی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130F38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3BAB6A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بقائی</w:t>
            </w:r>
          </w:p>
        </w:tc>
      </w:tr>
      <w:tr w:rsidR="00DB7749" w14:paraId="703B2695" w14:textId="77777777" w:rsidTr="00DB7749">
        <w:trPr>
          <w:trHeight w:val="281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4C342E" w14:textId="4FC89820" w:rsidR="00DB7749" w:rsidRDefault="0081609C" w:rsidP="00DB7749">
            <w:pPr>
              <w:bidi/>
              <w:jc w:val="center"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۱۳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7ABC8C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ایمونوفارماکولوژی (بخش ۱)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A04004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C4CEB7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بقائی</w:t>
            </w:r>
          </w:p>
        </w:tc>
      </w:tr>
      <w:tr w:rsidR="00DB7749" w14:paraId="00A3834F" w14:textId="77777777" w:rsidTr="00DB7749">
        <w:trPr>
          <w:trHeight w:val="29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4415BF" w14:textId="3197127E" w:rsidR="00DB7749" w:rsidRDefault="0081609C" w:rsidP="00DB7749">
            <w:pPr>
              <w:bidi/>
              <w:jc w:val="center"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۱۴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02FE5A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ایمونوفارماکولوژی (بخش ۲)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E4A4DA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951716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بقائی</w:t>
            </w:r>
          </w:p>
        </w:tc>
      </w:tr>
      <w:tr w:rsidR="00DB7749" w14:paraId="2183C454" w14:textId="77777777" w:rsidTr="00DB7749">
        <w:trPr>
          <w:trHeight w:val="281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F118C9" w14:textId="730FB204" w:rsidR="00DB7749" w:rsidRDefault="0081609C" w:rsidP="00DB7749">
            <w:pPr>
              <w:bidi/>
              <w:jc w:val="center"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۱۵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509B82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داروهای بدون نسخه (OTC)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6A89F4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3B2EEB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شایسته</w:t>
            </w:r>
          </w:p>
        </w:tc>
      </w:tr>
      <w:tr w:rsidR="00DB7749" w14:paraId="674A65C8" w14:textId="77777777" w:rsidTr="00DB7749">
        <w:trPr>
          <w:trHeight w:val="29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0F894E" w14:textId="489F7A0E" w:rsidR="00DB7749" w:rsidRDefault="0081609C" w:rsidP="00DB7749">
            <w:pPr>
              <w:bidi/>
              <w:jc w:val="center"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۱۶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13576C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اصول کاربرد داروها در گروه‌های خاص (کودکان و سالمندان)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0D74CC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46702E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شایسته</w:t>
            </w:r>
          </w:p>
        </w:tc>
      </w:tr>
      <w:tr w:rsidR="00DB7749" w14:paraId="008D457E" w14:textId="77777777" w:rsidTr="00DB7749">
        <w:trPr>
          <w:trHeight w:val="281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2F9807" w14:textId="42FA0EF7" w:rsidR="00DB7749" w:rsidRDefault="0081609C" w:rsidP="00DB7749">
            <w:pPr>
              <w:bidi/>
              <w:jc w:val="center"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۱۷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E80D60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اصول کاربرد داروها در گروه‌های خاص (بارداری و شیردهی)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55E4A2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30DCA4" w14:textId="77777777" w:rsidR="00DB7749" w:rsidRDefault="00DB7749" w:rsidP="00DB7749">
            <w:pPr>
              <w:bidi/>
              <w:jc w:val="center"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شایسته</w:t>
            </w:r>
          </w:p>
        </w:tc>
      </w:tr>
    </w:tbl>
    <w:p w14:paraId="46AF91F2" w14:textId="77777777" w:rsidR="00FB5C46" w:rsidRDefault="00FB5C46" w:rsidP="002B26BC">
      <w:pPr>
        <w:bidi/>
        <w:spacing w:after="120"/>
      </w:pPr>
    </w:p>
    <w:p w14:paraId="0221C300" w14:textId="256AE3FD" w:rsidR="00A82239" w:rsidRPr="0081609C" w:rsidRDefault="00A82239" w:rsidP="0081609C">
      <w:pPr>
        <w:bidi/>
        <w:spacing w:before="240" w:after="120"/>
        <w:rPr>
          <w:rFonts w:ascii="B Nazanin" w:eastAsia="B Nazanin" w:hAnsi="B Nazanin" w:cs="B Nazanin"/>
          <w:b/>
          <w:bCs/>
          <w:sz w:val="24"/>
          <w:szCs w:val="24"/>
        </w:rPr>
      </w:pPr>
      <w:r w:rsidRPr="00C65282">
        <w:rPr>
          <w:rFonts w:ascii="B Nazanin" w:eastAsia="B Nazanin" w:hAnsi="B Nazanin" w:cs="B Nazanin" w:hint="cs"/>
          <w:b/>
          <w:bCs/>
          <w:sz w:val="24"/>
          <w:szCs w:val="24"/>
          <w:rtl/>
        </w:rPr>
        <w:t>تغییرات اعمال شده</w:t>
      </w:r>
    </w:p>
    <w:p w14:paraId="74846FA4" w14:textId="17BBCA16" w:rsidR="00A82239" w:rsidRDefault="00B01480" w:rsidP="00A82239">
      <w:pPr>
        <w:pStyle w:val="ListParagraph"/>
        <w:numPr>
          <w:ilvl w:val="0"/>
          <w:numId w:val="2"/>
        </w:numPr>
        <w:bidi/>
        <w:rPr>
          <w:rFonts w:ascii="B Nazanin" w:eastAsia="B Nazanin" w:hAnsi="B Nazanin" w:cs="B Nazanin"/>
          <w:color w:val="000000"/>
          <w:sz w:val="22"/>
          <w:szCs w:val="22"/>
        </w:rPr>
      </w:pPr>
      <w:r w:rsidRPr="00A82239">
        <w:rPr>
          <w:rFonts w:ascii="B Nazanin" w:eastAsia="B Nazanin" w:hAnsi="B Nazanin" w:cs="B Nazanin"/>
          <w:color w:val="000000"/>
          <w:sz w:val="22"/>
          <w:szCs w:val="22"/>
          <w:rtl/>
        </w:rPr>
        <w:t xml:space="preserve">جلسه «داروهای مورد استفاده در هموستاز استخوان ۲» نسبت به طرح دوره پیشین حذف شده است. </w:t>
      </w:r>
    </w:p>
    <w:p w14:paraId="587EB9F8" w14:textId="2CEF545E" w:rsidR="00FB5C46" w:rsidRPr="00A82239" w:rsidRDefault="00B01480" w:rsidP="00A82239">
      <w:pPr>
        <w:pStyle w:val="ListParagraph"/>
        <w:numPr>
          <w:ilvl w:val="0"/>
          <w:numId w:val="2"/>
        </w:numPr>
        <w:bidi/>
        <w:rPr>
          <w:rFonts w:ascii="B Nazanin" w:eastAsia="B Nazanin" w:hAnsi="B Nazanin" w:cs="B Nazanin"/>
          <w:color w:val="000000"/>
          <w:sz w:val="22"/>
          <w:szCs w:val="22"/>
        </w:rPr>
      </w:pPr>
      <w:r w:rsidRPr="00A82239">
        <w:rPr>
          <w:rFonts w:ascii="B Nazanin" w:eastAsia="B Nazanin" w:hAnsi="B Nazanin" w:cs="B Nazanin"/>
          <w:color w:val="000000"/>
          <w:sz w:val="22"/>
          <w:szCs w:val="22"/>
          <w:rtl/>
        </w:rPr>
        <w:t>جلسه «داروهای گیاهی» با جلسه «داروهای ضدبارداری» جایگزین شده است.</w:t>
      </w:r>
    </w:p>
    <w:p w14:paraId="10B14839" w14:textId="77777777" w:rsidR="00FB5C46" w:rsidRDefault="00B01480" w:rsidP="002B26BC">
      <w:pPr>
        <w:bidi/>
        <w:spacing w:before="260" w:after="14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نحوه ارزشیابی دانشجو در طول دوره:</w:t>
      </w:r>
    </w:p>
    <w:tbl>
      <w:tblPr>
        <w:bidiVisual/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9"/>
        <w:gridCol w:w="6511"/>
        <w:gridCol w:w="2382"/>
        <w:gridCol w:w="450"/>
      </w:tblGrid>
      <w:tr w:rsidR="00FB5C46" w14:paraId="7872E911" w14:textId="77777777" w:rsidTr="002B26BC">
        <w:trPr>
          <w:trHeight w:val="296"/>
          <w:tblHeader/>
        </w:trPr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2C601C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ردیف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701539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شرح فعالیت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EAF9B5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تاریخ آزمون / تاریخ انجام تکلیف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7A71F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نمره</w:t>
            </w:r>
          </w:p>
        </w:tc>
      </w:tr>
      <w:tr w:rsidR="00FB5C46" w14:paraId="12230636" w14:textId="77777777" w:rsidTr="002B26BC">
        <w:trPr>
          <w:trHeight w:val="284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64374C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۱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AA3DD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فعالیت کلاسی و مشارکت (شامل شرکت فعال در جلسات کلاس معکوس و ارائه محتوای جمع‌آوری‌شده)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135C36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در طول ترم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C56E3D" w14:textId="20A3F612" w:rsidR="00FB5C46" w:rsidRDefault="002B26BC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1</w:t>
            </w:r>
          </w:p>
        </w:tc>
      </w:tr>
      <w:tr w:rsidR="00FB5C46" w14:paraId="63F95B45" w14:textId="77777777" w:rsidTr="002B26BC">
        <w:trPr>
          <w:trHeight w:val="273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B1F63E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40A44F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تکلیف عملکردی (جمع‌آوری و معرفی نمونه‌های OTC پوستی از داروخانه / آمادگی پیش از کلاس معکوس)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EC20DF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جلسات ۷ و ۱۴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B5F15D" w14:textId="69F9D628" w:rsidR="00FB5C46" w:rsidRDefault="002B26BC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2</w:t>
            </w:r>
          </w:p>
        </w:tc>
      </w:tr>
      <w:tr w:rsidR="00FB5C46" w14:paraId="7E994537" w14:textId="77777777" w:rsidTr="002B26BC">
        <w:trPr>
          <w:trHeight w:val="284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2F41C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۳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FB55B8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امتحان میان‌ترم (اختیاری)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14595F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میان‌ترم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B57012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۵</w:t>
            </w:r>
          </w:p>
        </w:tc>
      </w:tr>
      <w:tr w:rsidR="00FB5C46" w14:paraId="23A0EDC4" w14:textId="77777777" w:rsidTr="002B26BC">
        <w:trPr>
          <w:trHeight w:val="273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0157A6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۴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8C6122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امتحان پایان‌ترم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77296B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پایان ترم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7CE66F" w14:textId="3D40669B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۱</w:t>
            </w:r>
            <w:r w:rsidR="002B26BC">
              <w:rPr>
                <w:rFonts w:ascii="B Nazanin" w:eastAsia="B Nazanin" w:hAnsi="B Nazanin" w:cs="B Nazanin" w:hint="cs"/>
                <w:color w:val="000000"/>
                <w:rtl/>
              </w:rPr>
              <w:t>2</w:t>
            </w:r>
          </w:p>
        </w:tc>
      </w:tr>
      <w:tr w:rsidR="00FB5C46" w14:paraId="5C9CFC20" w14:textId="77777777" w:rsidTr="002B26BC">
        <w:trPr>
          <w:trHeight w:val="284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CE4FF1" w14:textId="77777777" w:rsidR="00FB5C46" w:rsidRDefault="00FB5C46" w:rsidP="002B26BC">
            <w:pPr>
              <w:bidi/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DDC54A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جمع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E681B9" w14:textId="77777777" w:rsidR="00FB5C46" w:rsidRDefault="00FB5C46" w:rsidP="002B26BC">
            <w:pPr>
              <w:bidi/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0B67E0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۲۰</w:t>
            </w:r>
          </w:p>
        </w:tc>
      </w:tr>
    </w:tbl>
    <w:p w14:paraId="0D814C4B" w14:textId="77777777" w:rsidR="00FB5C46" w:rsidRDefault="00B01480" w:rsidP="002B26BC">
      <w:pPr>
        <w:bidi/>
        <w:spacing w:before="260" w:after="14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تکالیف دانشجو در طول دوره:</w:t>
      </w:r>
    </w:p>
    <w:tbl>
      <w:tblPr>
        <w:bidiVisual/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9298"/>
      </w:tblGrid>
      <w:tr w:rsidR="00FB5C46" w14:paraId="7E255383" w14:textId="77777777" w:rsidTr="002B26BC">
        <w:trPr>
          <w:trHeight w:val="291"/>
          <w:tblHeader/>
        </w:trPr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58859B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ردیف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0A532A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شرح تکلیف</w:t>
            </w:r>
          </w:p>
        </w:tc>
      </w:tr>
      <w:tr w:rsidR="00FB5C46" w14:paraId="1B7C241C" w14:textId="77777777" w:rsidTr="002B26BC">
        <w:trPr>
          <w:trHeight w:val="279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01BFF3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۱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2DB4C1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بازدید گروهی از داروخانه و جمع‌آوری/شناسایی نمونه‌های واقعی داروهای پوستی OTC موجود در بازار، جهت ارائه در جلسه ۷ (داروهای پوستی)</w:t>
            </w:r>
          </w:p>
        </w:tc>
      </w:tr>
      <w:tr w:rsidR="00FB5C46" w14:paraId="633C3D8C" w14:textId="77777777" w:rsidTr="002B26BC">
        <w:trPr>
          <w:trHeight w:val="268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82116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E25DFC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مطالعه پیش از کلاس محتوای آموزشی داروهای OTC (به شیوه کلاس معکوس) و مشارکت در بحث گروهی و حل سناریوهای بالینی در جلسه ۱۴</w:t>
            </w:r>
          </w:p>
        </w:tc>
      </w:tr>
      <w:tr w:rsidR="00FB5C46" w14:paraId="787AD506" w14:textId="77777777" w:rsidTr="002B26BC">
        <w:trPr>
          <w:trHeight w:val="279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121C1F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۳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CD9931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آمادگی جهت پرسش و پاسخ و کوئیز از مباحث جلسات قبلی</w:t>
            </w:r>
          </w:p>
        </w:tc>
      </w:tr>
      <w:tr w:rsidR="00FB5C46" w14:paraId="7E312379" w14:textId="77777777" w:rsidTr="002B26BC">
        <w:trPr>
          <w:trHeight w:val="268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4B3A6C" w14:textId="77777777" w:rsidR="00FB5C46" w:rsidRDefault="00FB5C46" w:rsidP="002B26BC">
            <w:pPr>
              <w:bidi/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0D02CC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جمع</w:t>
            </w:r>
          </w:p>
        </w:tc>
      </w:tr>
    </w:tbl>
    <w:p w14:paraId="3E2AD138" w14:textId="77777777" w:rsidR="00FB5C46" w:rsidRDefault="00B01480" w:rsidP="002B26BC">
      <w:pPr>
        <w:bidi/>
        <w:spacing w:before="260" w:after="14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جدول طرح دوره (تفصیلی):</w:t>
      </w:r>
    </w:p>
    <w:tbl>
      <w:tblPr>
        <w:bidiVisual/>
        <w:tblW w:w="10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2133"/>
        <w:gridCol w:w="2513"/>
        <w:gridCol w:w="1117"/>
        <w:gridCol w:w="2543"/>
        <w:gridCol w:w="1495"/>
      </w:tblGrid>
      <w:tr w:rsidR="00FB5C46" w14:paraId="3E030286" w14:textId="77777777" w:rsidTr="002B26BC">
        <w:trPr>
          <w:trHeight w:val="639"/>
          <w:tblHeader/>
        </w:trPr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A9195A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شماره جلسه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3E5A86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اهداف اختصاصی (رئوس مطالب)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23B5CD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اهداف ویژه رفتاری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023B55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حیطه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AB1F1E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روش یاددهی-یادگیری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D5B80F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مواد و وسایل آموزشی</w:t>
            </w:r>
          </w:p>
        </w:tc>
      </w:tr>
      <w:tr w:rsidR="00FB5C46" w14:paraId="47B92ACA" w14:textId="77777777" w:rsidTr="002B26BC">
        <w:trPr>
          <w:trHeight w:val="89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8497D0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۱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C0C4D4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کینتیک و دینامیک هورمون‌های هیپوتالاموس و هیپوفیز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4BD0AF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کینتیک، دینامیک و کاربرد بالینی این هورمون‌ها را شرح دهد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9190FC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3CAFE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سخنرانی، پرسش و پاسخ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3F5C00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FB5C46" w14:paraId="46A23B95" w14:textId="77777777" w:rsidTr="002B26BC">
        <w:trPr>
          <w:trHeight w:val="59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AB697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lastRenderedPageBreak/>
              <w:t>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F9CB2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عوارض و تداخلات هورمون‌های هیپوتالاموس و هیپوفیز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F37799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عوارض و تداخلات دارویی مرتبط را تحلیل کند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402005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1927F9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سخنرانی، بحث گروهی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1F5239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FB5C46" w14:paraId="6EDB5BEA" w14:textId="77777777" w:rsidTr="002B26BC">
        <w:trPr>
          <w:trHeight w:val="59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D4AC0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۳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D86DC5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داروهای اختلالات تیروئید (کم‌کاری و پرکاری)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F8079E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داروهای مؤثر بر تیروئید را طبقه‌بندی و مقایسه کند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49055A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5F1614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سخنرانی، پرسش و پاسخ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DEC294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FB5C46" w14:paraId="25F74A48" w14:textId="77777777" w:rsidTr="002B26BC">
        <w:trPr>
          <w:trHeight w:val="59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620A0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۴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27AFA4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آدرنوکورتیکوئیدها و آنتاگونیست‌های آن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8A2596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مکانیسم اثر و کاربرد بالینی کورتیکواستروئیدها را بیان کند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D09A78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C2E986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85A42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60440B" w14:paraId="084D07D9" w14:textId="77777777" w:rsidTr="002B26BC">
        <w:trPr>
          <w:trHeight w:val="59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13E0A3" w14:textId="5BB53610" w:rsidR="0060440B" w:rsidRDefault="0060440B" w:rsidP="0060440B">
            <w:pPr>
              <w:bidi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۵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9DA7F4" w14:textId="7E8EAA57" w:rsidR="0060440B" w:rsidRDefault="0060440B" w:rsidP="0060440B">
            <w:pPr>
              <w:bidi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آدرنوکورتیکوئیدها و آنتاگونیست‌های آن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411435" w14:textId="15F4332F" w:rsidR="0060440B" w:rsidRDefault="0060440B" w:rsidP="0060440B">
            <w:pPr>
              <w:bidi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مکانیسم اثر و کاربرد بالینی</w:t>
            </w:r>
            <w:r>
              <w:rPr>
                <w:rFonts w:ascii="B Nazanin" w:eastAsia="B Nazanin" w:hAnsi="B Nazanin" w:cs="B Nazanin" w:hint="cs"/>
                <w:color w:val="000000"/>
                <w:rtl/>
              </w:rPr>
              <w:t xml:space="preserve"> آنتاگونیست های</w:t>
            </w:r>
            <w:r>
              <w:rPr>
                <w:rFonts w:ascii="B Nazanin" w:eastAsia="B Nazanin" w:hAnsi="B Nazanin" w:cs="B Nazanin"/>
                <w:color w:val="000000"/>
                <w:rtl/>
              </w:rPr>
              <w:t xml:space="preserve"> کورتیکواستروئیدها را بیان کند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B1038F" w14:textId="56043266" w:rsidR="0060440B" w:rsidRDefault="0060440B" w:rsidP="0060440B">
            <w:pPr>
              <w:bidi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E2314F" w14:textId="7A0E4553" w:rsidR="0060440B" w:rsidRDefault="0060440B" w:rsidP="0060440B">
            <w:pPr>
              <w:bidi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8A6B8D" w14:textId="10866BEE" w:rsidR="0060440B" w:rsidRDefault="0060440B" w:rsidP="0060440B">
            <w:pPr>
              <w:bidi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FB5C46" w14:paraId="4F510A30" w14:textId="77777777" w:rsidTr="002B26BC">
        <w:trPr>
          <w:trHeight w:val="60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E96508" w14:textId="49A4A504" w:rsidR="00FB5C46" w:rsidRDefault="0060440B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۶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D5923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هورمون‌های پانکراس و داروهای ضددیابت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570532" w14:textId="0378E26D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</w:t>
            </w:r>
            <w:r w:rsidR="0060440B">
              <w:rPr>
                <w:rFonts w:ascii="B Nazanin" w:eastAsia="B Nazanin" w:hAnsi="B Nazanin" w:cs="B Nazanin" w:hint="cs"/>
                <w:color w:val="000000"/>
                <w:rtl/>
              </w:rPr>
              <w:t xml:space="preserve"> کارکرد</w:t>
            </w:r>
            <w:r>
              <w:rPr>
                <w:rFonts w:ascii="B Nazanin" w:eastAsia="B Nazanin" w:hAnsi="B Nazanin" w:cs="B Nazanin"/>
                <w:color w:val="000000"/>
                <w:rtl/>
              </w:rPr>
              <w:t xml:space="preserve"> انواع </w:t>
            </w:r>
            <w:r w:rsidR="0060440B">
              <w:rPr>
                <w:rFonts w:ascii="B Nazanin" w:eastAsia="B Nazanin" w:hAnsi="B Nazanin" w:cs="B Nazanin" w:hint="cs"/>
                <w:color w:val="000000"/>
                <w:rtl/>
              </w:rPr>
              <w:t xml:space="preserve">هورمون های پانکراس و </w:t>
            </w:r>
            <w:r>
              <w:rPr>
                <w:rFonts w:ascii="B Nazanin" w:eastAsia="B Nazanin" w:hAnsi="B Nazanin" w:cs="B Nazanin"/>
                <w:color w:val="000000"/>
                <w:rtl/>
              </w:rPr>
              <w:t>داروهای ضددیابت را بر اساس مکانیسم اثر مقایسه کند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6F385E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D22286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سخنرانی، حل مسئله بالینی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83473F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60440B" w14:paraId="681B836D" w14:textId="77777777" w:rsidTr="002B26BC">
        <w:trPr>
          <w:trHeight w:val="60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BED5F3" w14:textId="75C80944" w:rsidR="0060440B" w:rsidRDefault="0060440B" w:rsidP="0060440B">
            <w:pPr>
              <w:bidi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۷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22A80A" w14:textId="57F1E367" w:rsidR="0060440B" w:rsidRDefault="0060440B" w:rsidP="0060440B">
            <w:pPr>
              <w:bidi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هورمون‌های پانکراس و داروهای ضددیابت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955C88" w14:textId="75ADD682" w:rsidR="0060440B" w:rsidRDefault="0060440B" w:rsidP="0060440B">
            <w:pPr>
              <w:bidi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انواع داروهای ضددیابت را بر اساس مکانیسم اثر مقایسه کند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0B792A" w14:textId="290B2F3E" w:rsidR="0060440B" w:rsidRDefault="0060440B" w:rsidP="0060440B">
            <w:pPr>
              <w:bidi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341D19" w14:textId="2D20144C" w:rsidR="0060440B" w:rsidRDefault="0060440B" w:rsidP="0060440B">
            <w:pPr>
              <w:bidi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سخنرانی، حل مسئله بالینی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4D1496" w14:textId="42B778FB" w:rsidR="0060440B" w:rsidRDefault="0060440B" w:rsidP="0060440B">
            <w:pPr>
              <w:bidi/>
              <w:rPr>
                <w:rFonts w:ascii="B Nazanin" w:eastAsia="B Nazanin" w:hAnsi="B Nazanin" w:cs="B Nazanin"/>
                <w:color w:val="000000"/>
                <w:rtl/>
              </w:rPr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FB5C46" w14:paraId="6ACA7D13" w14:textId="77777777" w:rsidTr="002B26BC">
        <w:trPr>
          <w:trHeight w:val="89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00A628" w14:textId="44D1A732" w:rsidR="00FB5C46" w:rsidRDefault="0060440B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۸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F33ABF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داروهای مؤثر بر هموستاز استخوان (بیس‌فسفونات‌ها، ویتامین D، کلسی‌تونین و...)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21B915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داروهای مؤثر بر متابولیسم استخوان را شرح دهد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C632AC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92B45F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سخنرانی، پرسش و پاسخ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1E69B8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FB5C46" w14:paraId="2B337A2F" w14:textId="77777777" w:rsidTr="002B26BC">
        <w:trPr>
          <w:trHeight w:val="89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2D3BCF" w14:textId="613425DA" w:rsidR="00FB5C46" w:rsidRDefault="0060440B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۹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5C626B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داروهای پوستی (موضعی، ضدقارچ، ضدآکنه و...)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388433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داروهای پوستی رایج بازار را شناسایی و طبقه‌بندی کند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3496DC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شناختی، عاطفی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8C32D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یادگیری مبتنی بر جامعه: بازدید گروهی از داروخانه و جمع‌آوری نمونه‌های واقعی OTC پوستی، ارائه و بحث کلاسی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872F6F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نمونه‌های دارویی واقعی، اسلاید پاورپوینت</w:t>
            </w:r>
          </w:p>
        </w:tc>
      </w:tr>
      <w:tr w:rsidR="00FB5C46" w14:paraId="0AD496E8" w14:textId="77777777" w:rsidTr="002B26BC">
        <w:trPr>
          <w:trHeight w:val="59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E33423" w14:textId="094FE4B7" w:rsidR="00FB5C46" w:rsidRDefault="0060440B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۱۰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54257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داروهای حاجب (کنتراست) در تصویربرداری پزشکی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2E1EB8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انواع مواد حاجب و عوارض آن‌ها را بیان کند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5D668A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3392F9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9A484E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FB5C46" w14:paraId="5FDB37FA" w14:textId="77777777" w:rsidTr="002B26BC">
        <w:trPr>
          <w:trHeight w:val="89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ADE919" w14:textId="105EB108" w:rsidR="00FB5C46" w:rsidRDefault="0060440B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۱۱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D41B01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داروهای ضدبارداری (هورمونی و غیرهورمونی)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1CD4AB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انواع روش‌های دارویی پیشگیری از بارداری را مقایسه و عوارض آن‌ها را شرح دهد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17A61F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شناختی، عاطفی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4CD2CC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سخنرانی، پرسش و پاسخ، بحث موردی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3FA649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FB5C46" w14:paraId="74595EA7" w14:textId="77777777" w:rsidTr="002B26BC">
        <w:trPr>
          <w:trHeight w:val="59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FF5C97" w14:textId="239C28AF" w:rsidR="00FB5C46" w:rsidRDefault="0060440B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۱۲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9006D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تداخلات دارویی مهم بالینی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6334DB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تداخلات دارویی پرکاربرد را شناسایی و مدیریت کند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EF8BBA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D03410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سخنرانی، حل مسئله بالینی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6A2D52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FB5C46" w14:paraId="1C11C579" w14:textId="77777777" w:rsidTr="002B26BC">
        <w:trPr>
          <w:trHeight w:val="59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756EDB" w14:textId="765A6857" w:rsidR="00FB5C46" w:rsidRDefault="0081609C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۱۳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2AA2F8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مبانی ایمونوفارماکولوژی (بخش ۱)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BAF504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اصول ایمونوفارماکولوژی و داروهای ایمونوساپرسیو را بیان کند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5643AA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6EA6DB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03C7B9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FB5C46" w14:paraId="47BA0460" w14:textId="77777777" w:rsidTr="002B26BC">
        <w:trPr>
          <w:trHeight w:val="60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D179F3" w14:textId="2935714F" w:rsidR="00FB5C46" w:rsidRDefault="0081609C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۱۴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40504F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ایمونوفارماکولوژی (بخش ۲): بیولوژیک‌ها و واکسن‌ها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55ADA8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داروهای بیولوژیک و کاربرد آن‌ها را شرح دهد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F3E065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F45EC7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سخنرانی، پرسش و پاسخ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E4DB33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FB5C46" w14:paraId="2240A33D" w14:textId="77777777" w:rsidTr="002B26BC">
        <w:trPr>
          <w:trHeight w:val="1181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46B057" w14:textId="65AB220E" w:rsidR="00FB5C46" w:rsidRDefault="0081609C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۱۵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E7CECD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داروهای بدون نسخه (OTC): اصول انتخاب و مشاوره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F5561A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در سناریوهای بالینی، داروی OTC مناسب را انتخاب و مشاوره دهد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F5162A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شناختی، عاطفی، روان‌حرکتی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600054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کلاس معکوس (Flipped Classroom): مطالعه پیش از کلاس + بحث گروهی و حل سناریوی بالینی در کلاس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F983C2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فیلم/متن آموزشی پیش از کلاس، سناریوهای بالینی مکتوب</w:t>
            </w:r>
          </w:p>
        </w:tc>
      </w:tr>
      <w:tr w:rsidR="00FB5C46" w14:paraId="19B7C3A7" w14:textId="77777777" w:rsidTr="002B26BC">
        <w:trPr>
          <w:trHeight w:val="59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C31515" w14:textId="27EB5492" w:rsidR="00FB5C46" w:rsidRDefault="0081609C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۱۶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0C89C3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اصول کاربرد دارو در کودکان و سالمندان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0DF473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ملاحظات دوز و ایمنی دارویی در این گروه‌ها را بیان کند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67CE4C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621060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سخنرانی، بحث موردی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1B19C1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  <w:tr w:rsidR="00FB5C46" w14:paraId="13D7AC8B" w14:textId="77777777" w:rsidTr="002B26BC">
        <w:trPr>
          <w:trHeight w:val="602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D99C89" w14:textId="3DC40E71" w:rsidR="00FB5C46" w:rsidRDefault="0081609C" w:rsidP="002B26BC">
            <w:pPr>
              <w:bidi/>
            </w:pPr>
            <w:r>
              <w:rPr>
                <w:rFonts w:ascii="B Nazanin" w:eastAsia="B Nazanin" w:hAnsi="B Nazanin" w:cs="B Nazanin" w:hint="cs"/>
                <w:color w:val="000000"/>
                <w:rtl/>
              </w:rPr>
              <w:t>۱۷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56F674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اصول کاربرد دارو در بارداری و شیردهی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39B34E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دانشجو بتواند طبقه‌بندی ایمنی دارویی در بارداری/شیردهی را به‌کار گیرد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A09838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شناختی، عاطفی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FC70DE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سخنرانی، بحث موردی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82A3EE" w14:textId="77777777" w:rsidR="00FB5C46" w:rsidRDefault="00B01480" w:rsidP="002B26BC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اسلاید پاورپوینت</w:t>
            </w:r>
          </w:p>
        </w:tc>
      </w:tr>
    </w:tbl>
    <w:p w14:paraId="54031B20" w14:textId="77777777" w:rsidR="00FB5C46" w:rsidRDefault="00FB5C46" w:rsidP="002B26BC">
      <w:pPr>
        <w:bidi/>
        <w:spacing w:after="200"/>
      </w:pPr>
    </w:p>
    <w:p w14:paraId="1634712C" w14:textId="77777777" w:rsidR="00FB5C46" w:rsidRDefault="00B01480" w:rsidP="002B26BC">
      <w:pPr>
        <w:bidi/>
        <w:spacing w:before="200" w:after="100"/>
      </w:pPr>
      <w:r>
        <w:rPr>
          <w:rFonts w:ascii="B Nazanin" w:eastAsia="B Nazanin" w:hAnsi="B Nazanin" w:cs="B Nazanin"/>
          <w:b/>
          <w:bCs/>
          <w:color w:val="2E75B6"/>
          <w:sz w:val="24"/>
          <w:szCs w:val="24"/>
          <w:rtl/>
        </w:rPr>
        <w:lastRenderedPageBreak/>
        <w:t>چک‌لیست کیفی طرح دوره</w:t>
      </w:r>
    </w:p>
    <w:p w14:paraId="74E65097" w14:textId="77777777" w:rsidR="00FB5C46" w:rsidRDefault="00B01480" w:rsidP="002B26BC">
      <w:pPr>
        <w:bidi/>
        <w:spacing w:after="100"/>
      </w:pPr>
      <w:r>
        <w:rPr>
          <w:rFonts w:ascii="B Nazanin" w:eastAsia="B Nazanin" w:hAnsi="B Nazanin" w:cs="B Nazanin"/>
          <w:i/>
          <w:iCs/>
          <w:color w:val="555555"/>
          <w:sz w:val="19"/>
          <w:szCs w:val="19"/>
          <w:rtl/>
        </w:rPr>
        <w:t>جدول ذیل، بر اساس چک‌لیست رسمی EDO دانشکده، صرفاً جهت راهنمایی و اطمینان از تکمیل تمامی اجزای لازم طرح دوره درج شده است. تکمیل ستون «نظر مدیر گروه» بر عهده مدیر گروه آموزشی مربوطه خواهد بود.</w:t>
      </w:r>
    </w:p>
    <w:tbl>
      <w:tblPr>
        <w:bidiVisual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1"/>
        <w:gridCol w:w="5579"/>
        <w:gridCol w:w="1311"/>
        <w:gridCol w:w="711"/>
        <w:gridCol w:w="1857"/>
      </w:tblGrid>
      <w:tr w:rsidR="00FB5C46" w:rsidRPr="003F3D99" w14:paraId="469D92EC" w14:textId="77777777" w:rsidTr="003F3D99">
        <w:trPr>
          <w:trHeight w:val="312"/>
          <w:tblHeader/>
        </w:trPr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AEA61E" w14:textId="77777777" w:rsidR="00FB5C46" w:rsidRPr="003F3D99" w:rsidRDefault="00B01480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ردیف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27B114" w14:textId="77777777" w:rsidR="00FB5C46" w:rsidRPr="003F3D99" w:rsidRDefault="00B01480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اجزا و عناوین طرح دوره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C1207D" w14:textId="77777777" w:rsidR="00FB5C46" w:rsidRPr="003F3D99" w:rsidRDefault="00B01480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بلی/کامل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08152E" w14:textId="77777777" w:rsidR="00FB5C46" w:rsidRPr="003F3D99" w:rsidRDefault="00B01480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خیر</w:t>
            </w:r>
          </w:p>
        </w:tc>
        <w:tc>
          <w:tcPr>
            <w:tcW w:w="0" w:type="auto"/>
            <w:shd w:val="clear" w:color="auto" w:fill="2E75B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216146" w14:textId="77777777" w:rsidR="00FB5C46" w:rsidRPr="003F3D99" w:rsidRDefault="00B01480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b/>
                <w:bCs/>
                <w:color w:val="FFFFFF"/>
                <w:rtl/>
              </w:rPr>
              <w:t>نظر مدیر گروه</w:t>
            </w:r>
          </w:p>
        </w:tc>
      </w:tr>
      <w:tr w:rsidR="00FB5C46" w:rsidRPr="003F3D99" w14:paraId="76121033" w14:textId="77777777" w:rsidTr="003F3D99">
        <w:trPr>
          <w:trHeight w:val="30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1A2F11" w14:textId="77777777" w:rsidR="00FB5C46" w:rsidRPr="003F3D99" w:rsidRDefault="00B01480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1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8C7604" w14:textId="77777777" w:rsidR="00FB5C46" w:rsidRPr="003F3D99" w:rsidRDefault="00B01480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نام درس قید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98654D" w14:textId="4D3C45FC" w:rsidR="00FB5C46" w:rsidRPr="003F3D99" w:rsidRDefault="003F3D99" w:rsidP="003F3D99">
            <w:pPr>
              <w:bidi/>
              <w:jc w:val="center"/>
              <w:rPr>
                <w:rFonts w:cs="B Nazanin" w:hint="cs"/>
                <w:lang w:bidi="fa-IR"/>
              </w:rPr>
            </w:pPr>
            <w:r w:rsidRPr="003F3D99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72F963" w14:textId="77777777" w:rsidR="00FB5C46" w:rsidRPr="003F3D99" w:rsidRDefault="00FB5C46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D63092" w14:textId="77777777" w:rsidR="00FB5C46" w:rsidRPr="003F3D99" w:rsidRDefault="00FB5C46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4A4853C0" w14:textId="77777777" w:rsidTr="00AE1DB3">
        <w:trPr>
          <w:trHeight w:val="288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047974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2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B4139B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رشته و مقطع تحصیلی لحاظ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61118E" w14:textId="16988EC0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EB2BF5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0238C3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392B2F83" w14:textId="77777777" w:rsidTr="00AE1DB3">
        <w:trPr>
          <w:trHeight w:val="30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C1CE75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3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1A32F3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تعداد و نوع واحد بیان گردیده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2162F5" w14:textId="75A911FF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DDF9D6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C686B8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0890C142" w14:textId="77777777" w:rsidTr="00AE1DB3">
        <w:trPr>
          <w:trHeight w:val="288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CA995E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4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6A90C1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دروس پیش‌نیاز منظور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3FFB47" w14:textId="722450F4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97B15A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7BAC61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325A53BA" w14:textId="77777777" w:rsidTr="00AE1DB3">
        <w:trPr>
          <w:trHeight w:val="30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52C769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B8D717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اهداف کلی درس نوشته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20864A" w14:textId="7642A170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CCA52A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E925C2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7F2FC141" w14:textId="77777777" w:rsidTr="00AE1DB3">
        <w:trPr>
          <w:trHeight w:val="288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4ACEA7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6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E6AC78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اهداف اختصاصی نوشته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733C3A" w14:textId="75384F2E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DA6599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78610C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688179A0" w14:textId="77777777" w:rsidTr="00AE1DB3">
        <w:trPr>
          <w:trHeight w:val="30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15C7C8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7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9E3685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محتوای آموزشی هر جلسه نوشته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9E779E" w14:textId="0C427D8B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5FA012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8CAACF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70E310FA" w14:textId="77777777" w:rsidTr="00AE1DB3">
        <w:trPr>
          <w:trHeight w:val="30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23D254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8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48CD3C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تعداد سوالات هر محتوای آموزشی مشخص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F66625" w14:textId="6DD6EB46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B949C6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4FEA7A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2D344752" w14:textId="77777777" w:rsidTr="00AE1DB3">
        <w:trPr>
          <w:trHeight w:val="288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0F2BAC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9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0B5235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نوع حیطه‌ها مشخص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5D843B" w14:textId="690CDBF5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A6C87D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664365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013F575B" w14:textId="77777777" w:rsidTr="00AE1DB3">
        <w:trPr>
          <w:trHeight w:val="30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A0CF28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10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381E7A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شیوه تدریس بیان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F60C35" w14:textId="2D5F25D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3F1795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789029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3A9A2EC7" w14:textId="77777777" w:rsidTr="00AE1DB3">
        <w:trPr>
          <w:trHeight w:val="288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06E518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11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8FBBEA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تکالیف دانشجویی مشخص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28B822" w14:textId="363B68CC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2CA5B3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DDB5F5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6AAD3E0D" w14:textId="77777777" w:rsidTr="00AE1DB3">
        <w:trPr>
          <w:trHeight w:val="30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0159AA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12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D9B2A2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مواد و وسایل آموزشی استاد ذکر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A6F5ED" w14:textId="20301CB9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354F5A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3209C3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35AB436A" w14:textId="77777777" w:rsidTr="00AE1DB3">
        <w:trPr>
          <w:trHeight w:val="288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326C1E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13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6A63E3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منابع مطالعاتی استاد قید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86BCA7" w14:textId="70CAAB0A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002D8F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E08716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20614643" w14:textId="77777777" w:rsidTr="00AE1DB3">
        <w:trPr>
          <w:trHeight w:val="30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460D0F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14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6F99DE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منابع امتحانی دانشجویان قید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6EB3EF" w14:textId="2A108390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F9D34E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2C3E5D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2B041291" w14:textId="77777777" w:rsidTr="00AE1DB3">
        <w:trPr>
          <w:trHeight w:val="288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D12EF6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15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037D2A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نحوه ارزیابی دانشجو بیان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E5A062" w14:textId="5693F890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468733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BD80D4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6ACAC23F" w14:textId="77777777" w:rsidTr="00AE1DB3">
        <w:trPr>
          <w:trHeight w:val="300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491E70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16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219FC1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تعداد کل سوالات آزمون مشخص شده است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FA8C9F" w14:textId="05B39092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F1A3F9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2C7D2B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  <w:tr w:rsidR="003F3D99" w:rsidRPr="003F3D99" w14:paraId="1D0A62E0" w14:textId="77777777" w:rsidTr="00AE1DB3">
        <w:trPr>
          <w:trHeight w:val="288"/>
        </w:trPr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8ACCBD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17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DD778F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3F3D99">
              <w:rPr>
                <w:rFonts w:ascii="B Nazanin" w:eastAsia="B Nazanin" w:hAnsi="B Nazanin" w:cs="B Nazanin"/>
                <w:color w:val="000000"/>
                <w:rtl/>
              </w:rPr>
              <w:t>طرح دوره ارائه‌شده با سرفصل آموزشی مطابقت دارد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405707" w14:textId="54BDE5DD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  <w:r w:rsidRPr="00A572A1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579C94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0" w:type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1ECF7B" w14:textId="77777777" w:rsidR="003F3D99" w:rsidRPr="003F3D99" w:rsidRDefault="003F3D99" w:rsidP="003F3D99">
            <w:pPr>
              <w:bidi/>
              <w:jc w:val="center"/>
              <w:rPr>
                <w:rFonts w:cs="B Nazanin"/>
              </w:rPr>
            </w:pPr>
          </w:p>
        </w:tc>
      </w:tr>
    </w:tbl>
    <w:p w14:paraId="327FDFE7" w14:textId="77777777" w:rsidR="00B01480" w:rsidRDefault="00B01480" w:rsidP="002B26BC">
      <w:pPr>
        <w:bidi/>
      </w:pPr>
    </w:p>
    <w:sectPr w:rsidR="00B01480"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5780F"/>
    <w:multiLevelType w:val="hybridMultilevel"/>
    <w:tmpl w:val="E496EF40"/>
    <w:lvl w:ilvl="0" w:tplc="6F7C8334">
      <w:start w:val="1"/>
      <w:numFmt w:val="decimal"/>
      <w:lvlText w:val="%1."/>
      <w:lvlJc w:val="left"/>
      <w:pPr>
        <w:ind w:left="1665" w:hanging="1305"/>
      </w:pPr>
      <w:rPr>
        <w:rFonts w:eastAsia="B Nazani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B092E"/>
    <w:multiLevelType w:val="hybridMultilevel"/>
    <w:tmpl w:val="9E0E0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23F78"/>
    <w:multiLevelType w:val="hybridMultilevel"/>
    <w:tmpl w:val="3A2651C4"/>
    <w:lvl w:ilvl="0" w:tplc="276CDBDC">
      <w:start w:val="1"/>
      <w:numFmt w:val="bullet"/>
      <w:lvlText w:val="●"/>
      <w:lvlJc w:val="left"/>
      <w:pPr>
        <w:ind w:left="720" w:hanging="360"/>
      </w:pPr>
    </w:lvl>
    <w:lvl w:ilvl="1" w:tplc="104486DA">
      <w:start w:val="1"/>
      <w:numFmt w:val="bullet"/>
      <w:lvlText w:val="○"/>
      <w:lvlJc w:val="left"/>
      <w:pPr>
        <w:ind w:left="1440" w:hanging="360"/>
      </w:pPr>
    </w:lvl>
    <w:lvl w:ilvl="2" w:tplc="FF1C8224">
      <w:start w:val="1"/>
      <w:numFmt w:val="bullet"/>
      <w:lvlText w:val="■"/>
      <w:lvlJc w:val="left"/>
      <w:pPr>
        <w:ind w:left="2160" w:hanging="360"/>
      </w:pPr>
    </w:lvl>
    <w:lvl w:ilvl="3" w:tplc="2B048E46">
      <w:start w:val="1"/>
      <w:numFmt w:val="bullet"/>
      <w:lvlText w:val="●"/>
      <w:lvlJc w:val="left"/>
      <w:pPr>
        <w:ind w:left="2880" w:hanging="360"/>
      </w:pPr>
    </w:lvl>
    <w:lvl w:ilvl="4" w:tplc="7A882A4C">
      <w:start w:val="1"/>
      <w:numFmt w:val="bullet"/>
      <w:lvlText w:val="○"/>
      <w:lvlJc w:val="left"/>
      <w:pPr>
        <w:ind w:left="3600" w:hanging="360"/>
      </w:pPr>
    </w:lvl>
    <w:lvl w:ilvl="5" w:tplc="1264D5A2">
      <w:start w:val="1"/>
      <w:numFmt w:val="bullet"/>
      <w:lvlText w:val="■"/>
      <w:lvlJc w:val="left"/>
      <w:pPr>
        <w:ind w:left="4320" w:hanging="360"/>
      </w:pPr>
    </w:lvl>
    <w:lvl w:ilvl="6" w:tplc="55368E2A">
      <w:start w:val="1"/>
      <w:numFmt w:val="bullet"/>
      <w:lvlText w:val="●"/>
      <w:lvlJc w:val="left"/>
      <w:pPr>
        <w:ind w:left="5040" w:hanging="360"/>
      </w:pPr>
    </w:lvl>
    <w:lvl w:ilvl="7" w:tplc="49083B8A">
      <w:start w:val="1"/>
      <w:numFmt w:val="bullet"/>
      <w:lvlText w:val="●"/>
      <w:lvlJc w:val="left"/>
      <w:pPr>
        <w:ind w:left="5760" w:hanging="360"/>
      </w:pPr>
    </w:lvl>
    <w:lvl w:ilvl="8" w:tplc="8274FA5E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23C4193"/>
    <w:multiLevelType w:val="hybridMultilevel"/>
    <w:tmpl w:val="178C9352"/>
    <w:lvl w:ilvl="0" w:tplc="EF94C5E2">
      <w:numFmt w:val="bullet"/>
      <w:lvlText w:val="-"/>
      <w:lvlJc w:val="left"/>
      <w:pPr>
        <w:ind w:left="720" w:hanging="360"/>
      </w:pPr>
      <w:rPr>
        <w:rFonts w:ascii="B Nazanin" w:eastAsia="B Nazanin" w:hAnsi="B Nazani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46"/>
    <w:rsid w:val="00005CA2"/>
    <w:rsid w:val="00135A0A"/>
    <w:rsid w:val="002B26BC"/>
    <w:rsid w:val="003F3D99"/>
    <w:rsid w:val="0060440B"/>
    <w:rsid w:val="0081609C"/>
    <w:rsid w:val="0093601B"/>
    <w:rsid w:val="00A82239"/>
    <w:rsid w:val="00B01480"/>
    <w:rsid w:val="00DB7749"/>
    <w:rsid w:val="00FB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14281"/>
  <w15:docId w15:val="{C94FFB8B-32A5-4B3E-8795-F71D7D95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 Baghaei</cp:lastModifiedBy>
  <cp:revision>6</cp:revision>
  <dcterms:created xsi:type="dcterms:W3CDTF">2026-07-23T07:43:00Z</dcterms:created>
  <dcterms:modified xsi:type="dcterms:W3CDTF">2026-09-06T09:16:00Z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7bf46b85-f297-4665-a2b1-df21a95eb53f</vt:lpwstr>
  </property>
</Properties>
</file>